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A6D" w:rsidRPr="00276B60" w:rsidRDefault="00816A6D" w:rsidP="00816A6D">
      <w:pPr>
        <w:jc w:val="both"/>
        <w:rPr>
          <w:rFonts w:hint="cs"/>
          <w:b/>
          <w:bCs/>
          <w:sz w:val="36"/>
          <w:szCs w:val="36"/>
          <w:rtl/>
          <w:lang w:bidi="ar-EG"/>
        </w:rPr>
      </w:pPr>
      <w:r w:rsidRPr="00276B60">
        <w:rPr>
          <w:rFonts w:hint="cs"/>
          <w:b/>
          <w:bCs/>
          <w:sz w:val="36"/>
          <w:szCs w:val="36"/>
          <w:rtl/>
          <w:lang w:bidi="ar-EG"/>
        </w:rPr>
        <w:t xml:space="preserve">       حبر على ورق </w:t>
      </w:r>
    </w:p>
    <w:p w:rsidR="00816A6D" w:rsidRPr="00276B60" w:rsidRDefault="00816A6D" w:rsidP="00816A6D">
      <w:pPr>
        <w:jc w:val="both"/>
        <w:rPr>
          <w:rFonts w:hint="cs"/>
          <w:b/>
          <w:bCs/>
          <w:sz w:val="36"/>
          <w:szCs w:val="36"/>
          <w:rtl/>
          <w:lang w:bidi="ar-EG"/>
        </w:rPr>
      </w:pPr>
      <w:r w:rsidRPr="00276B60">
        <w:rPr>
          <w:rFonts w:hint="cs"/>
          <w:b/>
          <w:bCs/>
          <w:sz w:val="36"/>
          <w:szCs w:val="36"/>
          <w:rtl/>
          <w:lang w:bidi="ar-EG"/>
        </w:rPr>
        <w:t>د. احمد ابراهيم الفقيه</w:t>
      </w:r>
    </w:p>
    <w:p w:rsidR="00816A6D" w:rsidRPr="00276B60" w:rsidRDefault="00276B60" w:rsidP="00276B60">
      <w:pPr>
        <w:jc w:val="center"/>
        <w:rPr>
          <w:rFonts w:hint="cs"/>
          <w:b/>
          <w:bCs/>
          <w:sz w:val="52"/>
          <w:szCs w:val="52"/>
          <w:rtl/>
          <w:lang w:bidi="ar-EG"/>
        </w:rPr>
      </w:pPr>
      <w:r w:rsidRPr="00276B60">
        <w:rPr>
          <w:rFonts w:hint="cs"/>
          <w:b/>
          <w:bCs/>
          <w:sz w:val="52"/>
          <w:szCs w:val="52"/>
          <w:rtl/>
          <w:lang w:bidi="ar-EG"/>
        </w:rPr>
        <w:t>وداعا محمد شرف الدين</w:t>
      </w:r>
    </w:p>
    <w:p w:rsidR="00A44893" w:rsidRPr="00816A6D" w:rsidRDefault="00816A6D" w:rsidP="00276B60">
      <w:pPr>
        <w:jc w:val="both"/>
        <w:rPr>
          <w:rFonts w:hint="cs"/>
          <w:b/>
          <w:bCs/>
          <w:sz w:val="28"/>
          <w:szCs w:val="28"/>
          <w:rtl/>
          <w:lang w:bidi="ar-EG"/>
        </w:rPr>
      </w:pPr>
      <w:r>
        <w:rPr>
          <w:rFonts w:hint="cs"/>
          <w:rtl/>
          <w:lang w:bidi="ar-EG"/>
        </w:rPr>
        <w:t xml:space="preserve">             </w:t>
      </w:r>
      <w:r w:rsidR="00E77049" w:rsidRPr="00816A6D">
        <w:rPr>
          <w:rFonts w:hint="cs"/>
          <w:b/>
          <w:bCs/>
          <w:sz w:val="28"/>
          <w:szCs w:val="28"/>
          <w:rtl/>
          <w:lang w:bidi="ar-EG"/>
        </w:rPr>
        <w:t xml:space="preserve">عن عمر وصل السادسة والثمانين عاما رحل عن عالم الاحياء عميد من عمداء المسرح الليبي، وتهدم ركن ركين من اركان الحياة الثقافية في العاصمة الليبية ، الاستاذ الممثل والمخرج والرسام  والمؤلف المسرحي الاستاذ محمد شرف الدين، بدأ في البروز على الساحة الفنية منذ عقد الاربعينيات وساهم في تاسيس اهم فرقة مسرحية في تاريخ المسرح الاهلي في طرابلس وهي الفرقة القومية للتمثيل ، صحبة زميله ورفيق رحلة عمره الفنان الراحل الاستاذ مصطفى الامير، وكان شرف الدين متعدد المواهب عصامي التكوين </w:t>
      </w:r>
      <w:r w:rsidR="00A44893" w:rsidRPr="00816A6D">
        <w:rPr>
          <w:rFonts w:hint="cs"/>
          <w:b/>
          <w:bCs/>
          <w:sz w:val="28"/>
          <w:szCs w:val="28"/>
          <w:rtl/>
          <w:lang w:bidi="ar-EG"/>
        </w:rPr>
        <w:t>بدأ رساما صحفيا يرسم لصحف الاربعينيات وصمم اغلفة كتب لمؤلفين من ابناء جيله مثل الاساتذة على مصطفى المصرتي وعلى الرقيعي وعلي صدقي ، وعندما اتجه للعمل المسرحي كان ينبري للتاليف المشترك مع صديقه مصطفى الامير ، ويقوم بتصميم ورسم الديكورات ويتقاسم بطولة العمل مع شريكه في التاليف ، بعد ان يكونا قد صمم</w:t>
      </w:r>
      <w:r w:rsidR="00276B60">
        <w:rPr>
          <w:rFonts w:hint="cs"/>
          <w:b/>
          <w:bCs/>
          <w:sz w:val="28"/>
          <w:szCs w:val="28"/>
          <w:rtl/>
          <w:lang w:bidi="ar-EG"/>
        </w:rPr>
        <w:t>ا</w:t>
      </w:r>
      <w:r w:rsidR="00A44893" w:rsidRPr="00816A6D">
        <w:rPr>
          <w:rFonts w:hint="cs"/>
          <w:b/>
          <w:bCs/>
          <w:sz w:val="28"/>
          <w:szCs w:val="28"/>
          <w:rtl/>
          <w:lang w:bidi="ar-EG"/>
        </w:rPr>
        <w:t xml:space="preserve"> الادوار على مقاسهما ومقاس اعضاء الفرقة ، مسرحيات مثل حلم الجعانين ، اللي تظنه موسى يطلع فرعون ، قبر مشيد ولا خيال مشوم ، الحمار والبردعة ، دوختونا ، ومسرحيات تحولت لمسلسلات اذاعية مثل العسل المر ، وعيلة داردنو ، وكلها مسرحيات قدمت باللهجة المحلية ، وتنتمي للمسرح الشعبي الضاحك الذي يخالطه نقد سياسي وتصوير كاريكاتيري للوضع الراهن ، و</w:t>
      </w:r>
      <w:r w:rsidR="00276B60">
        <w:rPr>
          <w:rFonts w:hint="cs"/>
          <w:b/>
          <w:bCs/>
          <w:sz w:val="28"/>
          <w:szCs w:val="28"/>
          <w:rtl/>
          <w:lang w:bidi="ar-EG"/>
        </w:rPr>
        <w:t xml:space="preserve">قد ازدهر هذا النوع من مسرح الفارس والفودفيل </w:t>
      </w:r>
      <w:r w:rsidR="00A44893" w:rsidRPr="00816A6D">
        <w:rPr>
          <w:rFonts w:hint="cs"/>
          <w:b/>
          <w:bCs/>
          <w:sz w:val="28"/>
          <w:szCs w:val="28"/>
          <w:rtl/>
          <w:lang w:bidi="ar-EG"/>
        </w:rPr>
        <w:t>في عقدي الخمسينيات والستينيات ولكنه تضاءل وانكمش تحت قبضة الحكم الاست</w:t>
      </w:r>
      <w:r w:rsidRPr="00816A6D">
        <w:rPr>
          <w:rFonts w:hint="cs"/>
          <w:b/>
          <w:bCs/>
          <w:sz w:val="28"/>
          <w:szCs w:val="28"/>
          <w:rtl/>
          <w:lang w:bidi="ar-EG"/>
        </w:rPr>
        <w:t>بدادي للنظام العسكري ، الذي اعقب</w:t>
      </w:r>
      <w:r w:rsidR="00A44893" w:rsidRPr="00816A6D">
        <w:rPr>
          <w:rFonts w:hint="cs"/>
          <w:b/>
          <w:bCs/>
          <w:sz w:val="28"/>
          <w:szCs w:val="28"/>
          <w:rtl/>
          <w:lang w:bidi="ar-EG"/>
        </w:rPr>
        <w:t xml:space="preserve"> انقلاب الفاتح من ايلول الاسود ، </w:t>
      </w:r>
      <w:r w:rsidRPr="00816A6D">
        <w:rPr>
          <w:rFonts w:hint="cs"/>
          <w:b/>
          <w:bCs/>
          <w:sz w:val="28"/>
          <w:szCs w:val="28"/>
          <w:rtl/>
          <w:lang w:bidi="ar-EG"/>
        </w:rPr>
        <w:t xml:space="preserve"> ثم كان شرف الدين واحدا من العناصر التي تاسست بها اول فرقة لمسرح الدولة </w:t>
      </w:r>
      <w:r w:rsidR="00276B60">
        <w:rPr>
          <w:rFonts w:hint="cs"/>
          <w:b/>
          <w:bCs/>
          <w:sz w:val="28"/>
          <w:szCs w:val="28"/>
          <w:rtl/>
          <w:lang w:bidi="ar-EG"/>
        </w:rPr>
        <w:t>عام 1966</w:t>
      </w:r>
      <w:r w:rsidRPr="00816A6D">
        <w:rPr>
          <w:rFonts w:hint="cs"/>
          <w:b/>
          <w:bCs/>
          <w:sz w:val="28"/>
          <w:szCs w:val="28"/>
          <w:rtl/>
          <w:lang w:bidi="ar-EG"/>
        </w:rPr>
        <w:t>، التي سميت فرقة المسرح الوطني ، كما انتدبته الجامعة الليبية في فترة من الفترات للاشراف على المسرح الجامعي ، وتدريب كوادر جديدة من طلاب الجامعة  في هذا المجال.</w:t>
      </w:r>
    </w:p>
    <w:p w:rsidR="00276B60" w:rsidRDefault="00816A6D" w:rsidP="00276B60">
      <w:pPr>
        <w:jc w:val="both"/>
        <w:rPr>
          <w:rFonts w:hint="cs"/>
          <w:b/>
          <w:bCs/>
          <w:sz w:val="28"/>
          <w:szCs w:val="28"/>
          <w:rtl/>
          <w:lang w:bidi="ar-EG"/>
        </w:rPr>
      </w:pPr>
      <w:r w:rsidRPr="00816A6D">
        <w:rPr>
          <w:rFonts w:hint="cs"/>
          <w:b/>
          <w:bCs/>
          <w:sz w:val="28"/>
          <w:szCs w:val="28"/>
          <w:rtl/>
          <w:lang w:bidi="ar-EG"/>
        </w:rPr>
        <w:t xml:space="preserve">          فقدت فيه صديقا عزيزا وزميلا اشتركت معه في تاسيس فرقة المسرح الوطني وعملنا معا في مسرحية عطيل تحت اشراف نابغة المسرح التونسي الاستاذ الكبير محمد العقربي عليه رضوان الله ، وهي مسرحية لم تر النور بسبب ما حدث من شغب وانتفاضات رافقت نكسة يونيو عام </w:t>
      </w:r>
      <w:r w:rsidR="00276B60">
        <w:rPr>
          <w:rFonts w:hint="cs"/>
          <w:b/>
          <w:bCs/>
          <w:sz w:val="28"/>
          <w:szCs w:val="28"/>
          <w:rtl/>
          <w:lang w:bidi="ar-EG"/>
        </w:rPr>
        <w:t>67</w:t>
      </w:r>
      <w:r w:rsidRPr="00816A6D">
        <w:rPr>
          <w:rFonts w:hint="cs"/>
          <w:b/>
          <w:bCs/>
          <w:sz w:val="28"/>
          <w:szCs w:val="28"/>
          <w:rtl/>
          <w:lang w:bidi="ar-EG"/>
        </w:rPr>
        <w:t xml:space="preserve"> </w:t>
      </w:r>
      <w:r w:rsidR="00276B60">
        <w:rPr>
          <w:rFonts w:hint="cs"/>
          <w:b/>
          <w:bCs/>
          <w:sz w:val="28"/>
          <w:szCs w:val="28"/>
          <w:rtl/>
          <w:lang w:bidi="ar-EG"/>
        </w:rPr>
        <w:t xml:space="preserve">، </w:t>
      </w:r>
      <w:r w:rsidRPr="00816A6D">
        <w:rPr>
          <w:rFonts w:hint="cs"/>
          <w:b/>
          <w:bCs/>
          <w:sz w:val="28"/>
          <w:szCs w:val="28"/>
          <w:rtl/>
          <w:lang w:bidi="ar-EG"/>
        </w:rPr>
        <w:t>الا ان عاما قضيناه في التمارين كان بمثابة تدريب وتمرين ودروس نستقيها من ذلك الرائد الموسوعي من رواد المسرح العربي</w:t>
      </w:r>
      <w:r w:rsidR="00276B60">
        <w:rPr>
          <w:rFonts w:hint="cs"/>
          <w:b/>
          <w:bCs/>
          <w:sz w:val="28"/>
          <w:szCs w:val="28"/>
          <w:rtl/>
          <w:lang w:bidi="ar-EG"/>
        </w:rPr>
        <w:t xml:space="preserve"> </w:t>
      </w:r>
      <w:r w:rsidRPr="00816A6D">
        <w:rPr>
          <w:rFonts w:hint="cs"/>
          <w:b/>
          <w:bCs/>
          <w:sz w:val="28"/>
          <w:szCs w:val="28"/>
          <w:rtl/>
          <w:lang w:bidi="ar-EG"/>
        </w:rPr>
        <w:t>.</w:t>
      </w:r>
    </w:p>
    <w:p w:rsidR="00816A6D" w:rsidRPr="00816A6D" w:rsidRDefault="00276B60" w:rsidP="00276B60">
      <w:pPr>
        <w:jc w:val="both"/>
        <w:rPr>
          <w:rFonts w:hint="cs"/>
          <w:b/>
          <w:bCs/>
          <w:sz w:val="28"/>
          <w:szCs w:val="28"/>
          <w:rtl/>
          <w:lang w:bidi="ar-EG"/>
        </w:rPr>
      </w:pPr>
      <w:r>
        <w:rPr>
          <w:rFonts w:hint="cs"/>
          <w:b/>
          <w:bCs/>
          <w:sz w:val="28"/>
          <w:szCs w:val="28"/>
          <w:rtl/>
          <w:lang w:bidi="ar-EG"/>
        </w:rPr>
        <w:t xml:space="preserve">       لم يقتصر نشاطه في مجال التمثيل على المسرح ولكنه شارك في تجسيد ادوار مهمة على الشاشة الصغيرة وايضا من خلال الاذاعة الليبية التي تواصل اسهامه في اعمالها منذ تاسيسها كاذاعة محلية لمدينة طرابلس في منتصف الخمسينيات .</w:t>
      </w:r>
      <w:r w:rsidR="00816A6D" w:rsidRPr="00816A6D">
        <w:rPr>
          <w:rFonts w:hint="cs"/>
          <w:b/>
          <w:bCs/>
          <w:sz w:val="28"/>
          <w:szCs w:val="28"/>
          <w:rtl/>
          <w:lang w:bidi="ar-EG"/>
        </w:rPr>
        <w:t xml:space="preserve">  </w:t>
      </w:r>
      <w:r>
        <w:rPr>
          <w:rFonts w:hint="cs"/>
          <w:b/>
          <w:bCs/>
          <w:sz w:val="28"/>
          <w:szCs w:val="28"/>
          <w:rtl/>
          <w:lang w:bidi="ar-EG"/>
        </w:rPr>
        <w:t xml:space="preserve"> </w:t>
      </w:r>
      <w:r w:rsidR="00816A6D" w:rsidRPr="00816A6D">
        <w:rPr>
          <w:rFonts w:hint="cs"/>
          <w:b/>
          <w:bCs/>
          <w:sz w:val="28"/>
          <w:szCs w:val="28"/>
          <w:rtl/>
          <w:lang w:bidi="ar-EG"/>
        </w:rPr>
        <w:t xml:space="preserve"> </w:t>
      </w:r>
    </w:p>
    <w:p w:rsidR="00816A6D" w:rsidRPr="00816A6D" w:rsidRDefault="00816A6D" w:rsidP="00785FB9">
      <w:pPr>
        <w:jc w:val="both"/>
        <w:rPr>
          <w:rFonts w:hint="cs"/>
          <w:b/>
          <w:bCs/>
          <w:sz w:val="28"/>
          <w:szCs w:val="28"/>
          <w:lang w:bidi="ar-EG"/>
        </w:rPr>
      </w:pPr>
      <w:r w:rsidRPr="00816A6D">
        <w:rPr>
          <w:rFonts w:hint="cs"/>
          <w:b/>
          <w:bCs/>
          <w:sz w:val="28"/>
          <w:szCs w:val="28"/>
          <w:rtl/>
          <w:lang w:bidi="ar-EG"/>
        </w:rPr>
        <w:t xml:space="preserve">في حياة الراحل محمد شرف الدين صفحة تنتمي للنضال من اجل التحرير عندما تطوع في كتائب المجاهدين الملتحقين بالجيش العربي الذي شارك في معركة عام 48 19 من اجل </w:t>
      </w:r>
      <w:r w:rsidRPr="00816A6D">
        <w:rPr>
          <w:rFonts w:hint="cs"/>
          <w:b/>
          <w:bCs/>
          <w:sz w:val="28"/>
          <w:szCs w:val="28"/>
          <w:rtl/>
          <w:lang w:bidi="ar-EG"/>
        </w:rPr>
        <w:lastRenderedPageBreak/>
        <w:t>تحرير فلسطين وخاض غمار الحرب تحت قيادة الزعيم الفلسطيني الشهيد عبد القادر الحسيني .</w:t>
      </w:r>
      <w:r w:rsidR="00276B60">
        <w:rPr>
          <w:rFonts w:hint="cs"/>
          <w:b/>
          <w:bCs/>
          <w:sz w:val="28"/>
          <w:szCs w:val="28"/>
          <w:rtl/>
          <w:lang w:bidi="ar-EG"/>
        </w:rPr>
        <w:t xml:space="preserve"> وهو ينتمي الى عائلة من العائلات الطرابلسية التي قدمت خدمات في مجالات الاقتصاد والتجارة والقانون والنضال الوطني ، والعزاء كل العزاء لا</w:t>
      </w:r>
      <w:r w:rsidR="00785FB9">
        <w:rPr>
          <w:rFonts w:hint="cs"/>
          <w:b/>
          <w:bCs/>
          <w:sz w:val="28"/>
          <w:szCs w:val="28"/>
          <w:rtl/>
          <w:lang w:bidi="ar-EG"/>
        </w:rPr>
        <w:t>ولاده وبناته</w:t>
      </w:r>
      <w:r w:rsidR="00276B60">
        <w:rPr>
          <w:rFonts w:hint="cs"/>
          <w:b/>
          <w:bCs/>
          <w:sz w:val="28"/>
          <w:szCs w:val="28"/>
          <w:rtl/>
          <w:lang w:bidi="ar-EG"/>
        </w:rPr>
        <w:t xml:space="preserve"> ولشقيقه الاستاذ عبد الله شرف الدين النقيب المؤسس لنقابة المحامين ، ولكل زملائه في اسرة الفن في ليبيا . </w:t>
      </w:r>
    </w:p>
    <w:sectPr w:rsidR="00816A6D" w:rsidRPr="00816A6D" w:rsidSect="001A3AF4">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oNotDisplayPageBoundaries/>
  <w:proofState w:spelling="clean" w:grammar="clean"/>
  <w:defaultTabStop w:val="720"/>
  <w:characterSpacingControl w:val="doNotCompress"/>
  <w:compat/>
  <w:rsids>
    <w:rsidRoot w:val="00942859"/>
    <w:rsid w:val="001A3AF4"/>
    <w:rsid w:val="00276B60"/>
    <w:rsid w:val="00314DA7"/>
    <w:rsid w:val="00785FB9"/>
    <w:rsid w:val="00816A6D"/>
    <w:rsid w:val="00942859"/>
    <w:rsid w:val="00A44893"/>
    <w:rsid w:val="00D3559F"/>
    <w:rsid w:val="00E7704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59F"/>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474</Words>
  <Characters>2203</Characters>
  <Application>Microsoft Office Word</Application>
  <DocSecurity>0</DocSecurity>
  <Lines>37</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1</cp:revision>
  <dcterms:created xsi:type="dcterms:W3CDTF">2013-03-20T21:10:00Z</dcterms:created>
  <dcterms:modified xsi:type="dcterms:W3CDTF">2013-03-20T22:34:00Z</dcterms:modified>
</cp:coreProperties>
</file>